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39" w:type="dxa"/>
        <w:tblInd w:w="96" w:type="dxa"/>
        <w:tblLayout w:type="fixed"/>
        <w:tblLook w:val="04A0"/>
      </w:tblPr>
      <w:tblGrid>
        <w:gridCol w:w="438"/>
        <w:gridCol w:w="138"/>
        <w:gridCol w:w="1279"/>
        <w:gridCol w:w="567"/>
        <w:gridCol w:w="1276"/>
        <w:gridCol w:w="334"/>
        <w:gridCol w:w="850"/>
        <w:gridCol w:w="495"/>
        <w:gridCol w:w="589"/>
        <w:gridCol w:w="567"/>
        <w:gridCol w:w="425"/>
        <w:gridCol w:w="284"/>
        <w:gridCol w:w="1134"/>
        <w:gridCol w:w="65"/>
        <w:gridCol w:w="236"/>
        <w:gridCol w:w="67"/>
        <w:gridCol w:w="169"/>
        <w:gridCol w:w="1022"/>
        <w:gridCol w:w="206"/>
        <w:gridCol w:w="503"/>
        <w:gridCol w:w="658"/>
        <w:gridCol w:w="334"/>
        <w:gridCol w:w="840"/>
        <w:gridCol w:w="10"/>
        <w:gridCol w:w="142"/>
        <w:gridCol w:w="284"/>
        <w:gridCol w:w="283"/>
        <w:gridCol w:w="284"/>
        <w:gridCol w:w="850"/>
        <w:gridCol w:w="567"/>
        <w:gridCol w:w="54"/>
        <w:gridCol w:w="95"/>
        <w:gridCol w:w="87"/>
        <w:gridCol w:w="271"/>
        <w:gridCol w:w="399"/>
        <w:gridCol w:w="236"/>
        <w:gridCol w:w="8"/>
        <w:gridCol w:w="228"/>
        <w:gridCol w:w="384"/>
        <w:gridCol w:w="33"/>
        <w:gridCol w:w="203"/>
        <w:gridCol w:w="645"/>
      </w:tblGrid>
      <w:tr w:rsidR="00137BED" w:rsidRPr="00A93DD1" w:rsidTr="00C16DAF">
        <w:trPr>
          <w:gridAfter w:val="12"/>
          <w:wAfter w:w="2643" w:type="dxa"/>
          <w:trHeight w:val="399"/>
        </w:trPr>
        <w:tc>
          <w:tcPr>
            <w:tcW w:w="14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ED" w:rsidRPr="00137BED" w:rsidRDefault="00137BED" w:rsidP="00137B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D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Комитета по опеке и попечительству администрации муниципального образования "Всеволожский муниципальный район" Ленинградской области опубликован на Портале Закупок: </w:t>
            </w:r>
            <w:hyperlink r:id="rId4" w:history="1">
              <w:r w:rsidR="00D83E9A" w:rsidRPr="00D83E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https://zakupki.gov.ru/epz/orderplan/printForm/view.html?printFormId=29720026&amp;source=pg2020PF</w:t>
              </w:r>
            </w:hyperlink>
          </w:p>
        </w:tc>
      </w:tr>
      <w:tr w:rsidR="00137BED" w:rsidRPr="00A93DD1" w:rsidTr="00C16DAF">
        <w:trPr>
          <w:gridAfter w:val="12"/>
          <w:wAfter w:w="2643" w:type="dxa"/>
          <w:trHeight w:val="300"/>
        </w:trPr>
        <w:tc>
          <w:tcPr>
            <w:tcW w:w="14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ED" w:rsidRPr="00137BED" w:rsidRDefault="00137BED" w:rsidP="00137B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D">
              <w:rPr>
                <w:rFonts w:ascii="Times New Roman" w:hAnsi="Times New Roman" w:cs="Times New Roman"/>
                <w:sz w:val="24"/>
                <w:szCs w:val="24"/>
              </w:rPr>
              <w:t>До конца 2022года планируется осуществить закупки у субъектов малого предпринимательства по следующим закупкам:</w:t>
            </w:r>
          </w:p>
        </w:tc>
      </w:tr>
      <w:tr w:rsidR="00A93DD1" w:rsidRPr="00A93DD1" w:rsidTr="00A93DD1">
        <w:trPr>
          <w:trHeight w:val="399"/>
        </w:trPr>
        <w:tc>
          <w:tcPr>
            <w:tcW w:w="5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3DD1" w:rsidRPr="00A93DD1" w:rsidTr="00A93DD1">
        <w:trPr>
          <w:gridAfter w:val="1"/>
          <w:wAfter w:w="645" w:type="dxa"/>
          <w:trHeight w:val="399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A93DD1" w:rsidRPr="00A93DD1" w:rsidTr="00B6053B">
        <w:trPr>
          <w:gridAfter w:val="11"/>
          <w:wAfter w:w="2589" w:type="dxa"/>
          <w:trHeight w:val="399"/>
        </w:trPr>
        <w:tc>
          <w:tcPr>
            <w:tcW w:w="844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ind w:right="6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4703083921</w:t>
            </w:r>
          </w:p>
        </w:tc>
      </w:tr>
      <w:tr w:rsidR="00A93DD1" w:rsidRPr="00A93DD1" w:rsidTr="00B6053B">
        <w:trPr>
          <w:gridAfter w:val="11"/>
          <w:wAfter w:w="2589" w:type="dxa"/>
          <w:trHeight w:val="399"/>
        </w:trPr>
        <w:tc>
          <w:tcPr>
            <w:tcW w:w="844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470301001</w:t>
            </w:r>
          </w:p>
        </w:tc>
      </w:tr>
      <w:tr w:rsidR="00A93DD1" w:rsidRPr="00A93DD1" w:rsidTr="00B6053B">
        <w:trPr>
          <w:gridAfter w:val="11"/>
          <w:wAfter w:w="2589" w:type="dxa"/>
          <w:trHeight w:val="399"/>
        </w:trPr>
        <w:tc>
          <w:tcPr>
            <w:tcW w:w="8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A93DD1" w:rsidRPr="00A93DD1" w:rsidTr="00B6053B">
        <w:trPr>
          <w:gridAfter w:val="11"/>
          <w:wAfter w:w="2589" w:type="dxa"/>
          <w:trHeight w:val="399"/>
        </w:trPr>
        <w:tc>
          <w:tcPr>
            <w:tcW w:w="8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93DD1" w:rsidRPr="00A93DD1" w:rsidTr="00B6053B">
        <w:trPr>
          <w:gridAfter w:val="11"/>
          <w:wAfter w:w="2589" w:type="dxa"/>
          <w:trHeight w:val="600"/>
        </w:trPr>
        <w:tc>
          <w:tcPr>
            <w:tcW w:w="8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188640, Ленинградская </w:t>
            </w:r>
            <w:proofErr w:type="spellStart"/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Всеволожский р-н, Всеволожск г, ПРОСПЕКТ ВСЕВОЛОЖСКИЙ, ДОМ 12, 7-81370-25064, buhksw@mail.ru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41612101001</w:t>
            </w:r>
          </w:p>
        </w:tc>
      </w:tr>
      <w:tr w:rsidR="00A93DD1" w:rsidRPr="00A93DD1" w:rsidTr="00B6053B">
        <w:trPr>
          <w:gridAfter w:val="11"/>
          <w:wAfter w:w="2589" w:type="dxa"/>
          <w:trHeight w:val="399"/>
        </w:trPr>
        <w:tc>
          <w:tcPr>
            <w:tcW w:w="844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40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DD1" w:rsidRPr="00A93DD1" w:rsidTr="00B6053B">
        <w:trPr>
          <w:gridAfter w:val="11"/>
          <w:wAfter w:w="2589" w:type="dxa"/>
          <w:trHeight w:val="399"/>
        </w:trPr>
        <w:tc>
          <w:tcPr>
            <w:tcW w:w="844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DD1" w:rsidRPr="00A93DD1" w:rsidTr="00B6053B">
        <w:trPr>
          <w:gridAfter w:val="11"/>
          <w:wAfter w:w="2589" w:type="dxa"/>
          <w:trHeight w:val="600"/>
        </w:trPr>
        <w:tc>
          <w:tcPr>
            <w:tcW w:w="8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DD1" w:rsidRPr="00A93DD1" w:rsidTr="00B6053B">
        <w:trPr>
          <w:gridAfter w:val="11"/>
          <w:wAfter w:w="2589" w:type="dxa"/>
          <w:trHeight w:val="399"/>
        </w:trPr>
        <w:tc>
          <w:tcPr>
            <w:tcW w:w="8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A93DD1" w:rsidRPr="00A93DD1" w:rsidTr="00B6053B">
        <w:trPr>
          <w:gridAfter w:val="12"/>
          <w:wAfter w:w="2643" w:type="dxa"/>
          <w:trHeight w:val="501"/>
        </w:trPr>
        <w:tc>
          <w:tcPr>
            <w:tcW w:w="14896" w:type="dxa"/>
            <w:gridSpan w:val="30"/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A93DD1" w:rsidRPr="00A93DD1" w:rsidTr="00B6053B">
        <w:trPr>
          <w:gridAfter w:val="2"/>
          <w:wAfter w:w="848" w:type="dxa"/>
          <w:trHeight w:val="399"/>
        </w:trPr>
        <w:tc>
          <w:tcPr>
            <w:tcW w:w="43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7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9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3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D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3DD1" w:rsidRPr="00A93DD1" w:rsidTr="00032CF4">
        <w:trPr>
          <w:gridAfter w:val="10"/>
          <w:wAfter w:w="2494" w:type="dxa"/>
          <w:trHeight w:val="3383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03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Планируемый год размещения извещения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A93DD1" w:rsidRPr="00A93DD1" w:rsidTr="00032CF4">
        <w:trPr>
          <w:gridAfter w:val="10"/>
          <w:wAfter w:w="2494" w:type="dxa"/>
          <w:trHeight w:val="1599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032CF4">
            <w:pPr>
              <w:spacing w:after="0" w:line="240" w:lineRule="auto"/>
              <w:ind w:right="28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DD1" w:rsidRPr="00A93DD1" w:rsidTr="00032CF4">
        <w:trPr>
          <w:gridAfter w:val="10"/>
          <w:wAfter w:w="2494" w:type="dxa"/>
          <w:trHeight w:val="1594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DD1" w:rsidRPr="00A93DD1" w:rsidTr="00032CF4">
        <w:trPr>
          <w:gridAfter w:val="10"/>
          <w:wAfter w:w="2494" w:type="dxa"/>
          <w:trHeight w:val="549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DD1" w:rsidRPr="00A93DD1" w:rsidTr="00032CF4">
        <w:trPr>
          <w:gridAfter w:val="10"/>
          <w:wAfter w:w="2494" w:type="dxa"/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A93DD1" w:rsidRPr="00A93DD1" w:rsidTr="00032CF4">
        <w:trPr>
          <w:gridAfter w:val="10"/>
          <w:wAfter w:w="2494" w:type="dxa"/>
          <w:trHeight w:val="162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223470308392147030100100470001392244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Изделия текстильные готовые (кроме одежды)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Поставка хозяйственных товаров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МУНИЦИПАЛЬНОГО ОБРАЗОВАНИЯ "ВСЕВОЛОЖСКИЙ МУНИЦИПАЛЬНЫЙ РАЙОН" </w:t>
            </w: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A93DD1" w:rsidRPr="00A93DD1" w:rsidTr="00032CF4">
        <w:trPr>
          <w:gridAfter w:val="10"/>
          <w:wAfter w:w="2494" w:type="dxa"/>
          <w:trHeight w:val="162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223470308392147030100100480001723244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Принадлежности канцелярские бумажные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Поставка почтовых маркированных конвертов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262500.0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262500.0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3DD1" w:rsidRPr="00A93DD1" w:rsidTr="00032CF4">
        <w:trPr>
          <w:gridAfter w:val="10"/>
          <w:wAfter w:w="2494" w:type="dxa"/>
          <w:trHeight w:val="879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223470308392147030100100500000000244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Изделия пластмассовые прочие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Поставка канцелярских и хозяйственных товаров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220000.0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220000.0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3DD1" w:rsidRPr="00A93DD1" w:rsidTr="00032CF4">
        <w:trPr>
          <w:gridAfter w:val="10"/>
          <w:wAfter w:w="2494" w:type="dxa"/>
          <w:trHeight w:val="879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Принадлежности канцелярские бумажные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DD1" w:rsidRPr="00A93DD1" w:rsidTr="00032CF4">
        <w:trPr>
          <w:gridAfter w:val="10"/>
          <w:wAfter w:w="2494" w:type="dxa"/>
          <w:trHeight w:val="1860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Продукты химические прочие, не включенные в другие группировки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DD1" w:rsidRPr="00A93DD1" w:rsidTr="00032CF4">
        <w:trPr>
          <w:gridAfter w:val="10"/>
          <w:wAfter w:w="2494" w:type="dxa"/>
          <w:trHeight w:val="879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Изделия пластмассовые упаковочные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DD1" w:rsidRPr="00A93DD1" w:rsidTr="00032CF4">
        <w:trPr>
          <w:gridAfter w:val="10"/>
          <w:wAfter w:w="2494" w:type="dxa"/>
          <w:trHeight w:val="1521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Изделия готовые прочие, не включенные в другие группировки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DD1" w:rsidRPr="00A93DD1" w:rsidTr="00032CF4">
        <w:trPr>
          <w:gridAfter w:val="10"/>
          <w:wAfter w:w="2494" w:type="dxa"/>
          <w:trHeight w:val="117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Мыло и моющие средства, чистящие и полирующие средства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D1" w:rsidRPr="00A93DD1" w:rsidRDefault="00A93DD1" w:rsidP="00A9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DD1" w:rsidRPr="00A93DD1" w:rsidTr="00032CF4">
        <w:trPr>
          <w:gridAfter w:val="10"/>
          <w:wAfter w:w="2494" w:type="dxa"/>
          <w:trHeight w:val="162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223470308392147030100100510002620242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Компьютеры и периферийное оборудование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Поставка компьютеров и периферийного оборудования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250000.0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3DD1" w:rsidRPr="00A93DD1" w:rsidTr="00032CF4">
        <w:trPr>
          <w:gridAfter w:val="10"/>
          <w:wAfter w:w="2494" w:type="dxa"/>
          <w:trHeight w:val="162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223470308392147030100100520001712244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Бумага и картон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Поставка бумаги для офисной техники белой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215600.0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215600.0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3DD1" w:rsidRPr="00A93DD1" w:rsidTr="00032CF4">
        <w:trPr>
          <w:gridAfter w:val="10"/>
          <w:wAfter w:w="2494" w:type="dxa"/>
          <w:trHeight w:val="2856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223470308392147030100100530006202242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консультативные, связанные с компьютерной техникой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услуг по сопровождению модулей в рамках программного комплекса автоматизированная информационная система "Социальная защита"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3DD1" w:rsidRPr="00A93DD1" w:rsidTr="00032CF4">
        <w:trPr>
          <w:gridAfter w:val="10"/>
          <w:wAfter w:w="2494" w:type="dxa"/>
          <w:trHeight w:val="18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223470308392147030100100540006810412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покупке и продаже собственного недвижимого имущества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032CF4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2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в муниципальную собственность жилого помещения (квартиры) для последующей передачи по договору найма специализированного жилого помещения детям – сиротам, детям, оставшимися без попечения родителей, и лицам из их числа, подлежащим обеспечению жилыми помещениями на территории Всеволожского муниципального района Ленинградской области.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4386897.7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4386897.7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3DD1" w:rsidRPr="00A93DD1" w:rsidTr="00032CF4">
        <w:trPr>
          <w:gridAfter w:val="10"/>
          <w:wAfter w:w="2494" w:type="dxa"/>
          <w:trHeight w:val="223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223470308392147030100100550007490242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профессиональные, научные и технические, прочие, не включенные в другие группировки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модернизации системы защиты информации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700000.0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</w:t>
            </w: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A93DD1" w:rsidRPr="00A93DD1" w:rsidTr="00032CF4">
        <w:trPr>
          <w:gridAfter w:val="10"/>
          <w:wAfter w:w="2494" w:type="dxa"/>
          <w:trHeight w:val="2181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223470308392147030100100590002823242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Поставка картриджей для </w:t>
            </w:r>
            <w:proofErr w:type="spellStart"/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копировально</w:t>
            </w:r>
            <w:proofErr w:type="spellEnd"/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множительной техники и печатающих устройств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570000.0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3DD1" w:rsidRPr="00A93DD1" w:rsidTr="00032CF4">
        <w:trPr>
          <w:gridAfter w:val="10"/>
          <w:wAfter w:w="2494" w:type="dxa"/>
          <w:trHeight w:val="186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223470308392147030100100610002599244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Металлоизделия готовые прочие, не включенные в другие группировки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40000.0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3DD1" w:rsidRPr="00A93DD1" w:rsidTr="00032CF4">
        <w:trPr>
          <w:gridAfter w:val="10"/>
          <w:wAfter w:w="2494" w:type="dxa"/>
          <w:trHeight w:val="18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223470308392147030100100620006810412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покупке и продаже собственного недвижимого имущества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B6053B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в муниципальную собственность жилого помещения (квартиры) для последующей передачи по договору найма специализированного жилого помещения детям – сиротам, детям, оставшимися без попечения родителей, и лицам из их числа, подлежащим обеспечению жилыми помещениями на территории МО "Город Всеволожск" Всеволожского муниципального района Ленинградской области.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B6053B" w:rsidRDefault="00B6053B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9495105.84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B6053B" w:rsidRDefault="00B6053B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9495105.84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3DD1" w:rsidRPr="00A93DD1" w:rsidTr="00032CF4">
        <w:trPr>
          <w:gridAfter w:val="10"/>
          <w:wAfter w:w="2494" w:type="dxa"/>
          <w:trHeight w:val="1776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223470308392147030100100630006810412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покупке и продаже собственного недвижимого имущества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B6053B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в муниципальную собственность жилого помещения (квартиры) для последующей передачи по договору найма специализированного жилого помещения детям – сиротам, детям, оставшимися без попечения родителей, и лицам из их числа, подлежащим обеспечению жилыми помещениями на территории МО "Город Всеволожск" Всеволожского муниципального района Ленинградской области.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4747552.92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4747552.92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3DD1" w:rsidRPr="00A93DD1" w:rsidRDefault="00A93DD1" w:rsidP="00A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0851" w:rsidRPr="00A93DD1" w:rsidTr="00750851">
        <w:trPr>
          <w:gridAfter w:val="10"/>
          <w:wAfter w:w="2494" w:type="dxa"/>
          <w:trHeight w:val="17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51" w:rsidRPr="00750851" w:rsidRDefault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51" w:rsidRPr="00750851" w:rsidRDefault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233470308392147030100100240006190242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51" w:rsidRPr="00750851" w:rsidRDefault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51" w:rsidRPr="00750851" w:rsidRDefault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телекоммуникационные прочие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51" w:rsidRPr="00750851" w:rsidRDefault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доступу в Интернет и организация выделенного канала связи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51" w:rsidRPr="00750851" w:rsidRDefault="00750851" w:rsidP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51" w:rsidRPr="00750851" w:rsidRDefault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297799.96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51" w:rsidRPr="00750851" w:rsidRDefault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51" w:rsidRPr="00750851" w:rsidRDefault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297799.96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51" w:rsidRPr="00750851" w:rsidRDefault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51" w:rsidRPr="00750851" w:rsidRDefault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51" w:rsidRPr="00750851" w:rsidRDefault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51" w:rsidRPr="00750851" w:rsidRDefault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0851" w:rsidRPr="00750851" w:rsidRDefault="0075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6053B" w:rsidRPr="00A93DD1" w:rsidTr="00750851">
        <w:trPr>
          <w:gridAfter w:val="10"/>
          <w:wAfter w:w="2494" w:type="dxa"/>
          <w:trHeight w:val="17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233470308392147030100100340001920244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бензина автомобильного АИ-95 экологического класса не ниже К5 (розничная реализация)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 w:rsidP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384100.0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6053B" w:rsidRPr="00A93DD1" w:rsidTr="00750851">
        <w:trPr>
          <w:gridAfter w:val="10"/>
          <w:wAfter w:w="2494" w:type="dxa"/>
          <w:trHeight w:val="1704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233470308392147030100100380006399242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информационные прочие, не включенные в другие группировки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КонсультантПлюс</w:t>
            </w:r>
            <w:proofErr w:type="spellEnd"/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основе специального лицензионного программного обеспечения, обеспечивающего </w:t>
            </w: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совместимость информационных услуг с установленными экземплярами Систем </w:t>
            </w:r>
            <w:proofErr w:type="spellStart"/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</w:t>
            </w:r>
            <w:r w:rsidRPr="00B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ПАЛЬНЫЙ РАЙОН" ЛЕНИНГРАДСКОЙ ОБЛАСТИ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53B" w:rsidRPr="00B6053B" w:rsidRDefault="00B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93DD1" w:rsidRDefault="00A93DD1"/>
    <w:sectPr w:rsidR="00A93DD1" w:rsidSect="00137BE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3DD1"/>
    <w:rsid w:val="00032CF4"/>
    <w:rsid w:val="00137BED"/>
    <w:rsid w:val="00512902"/>
    <w:rsid w:val="00750851"/>
    <w:rsid w:val="00A93DD1"/>
    <w:rsid w:val="00B6053B"/>
    <w:rsid w:val="00D8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orderplan/printForm/view.html?printFormId=29720026&amp;source=pg2020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Главный Бухгалтер</cp:lastModifiedBy>
  <cp:revision>3</cp:revision>
  <dcterms:created xsi:type="dcterms:W3CDTF">2022-03-30T10:44:00Z</dcterms:created>
  <dcterms:modified xsi:type="dcterms:W3CDTF">2022-03-30T14:52:00Z</dcterms:modified>
</cp:coreProperties>
</file>